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3FF02959" w:rsidR="00463675" w:rsidRPr="00C33343" w:rsidRDefault="009A5D9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5D97">
        <w:rPr>
          <w:rFonts w:ascii="Arial" w:hAnsi="Arial" w:cs="Arial"/>
          <w:b/>
          <w:bCs/>
          <w:sz w:val="24"/>
          <w:szCs w:val="24"/>
        </w:rPr>
        <w:t>SA WG2 Meeting ##166-Ad-Hoc-e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23A53">
        <w:rPr>
          <w:rFonts w:ascii="Arial" w:hAnsi="Arial" w:cs="Arial"/>
          <w:b/>
          <w:bCs/>
          <w:sz w:val="28"/>
          <w:szCs w:val="24"/>
        </w:rPr>
        <w:t>500729</w:t>
      </w:r>
    </w:p>
    <w:p w14:paraId="3E6B4129" w14:textId="51CB1B92" w:rsidR="00463675" w:rsidRPr="000F4E43" w:rsidRDefault="009A5D97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5D97">
        <w:rPr>
          <w:rFonts w:ascii="Arial" w:hAnsi="Arial" w:cs="Arial"/>
          <w:b/>
          <w:bCs/>
          <w:sz w:val="24"/>
          <w:szCs w:val="24"/>
        </w:rPr>
        <w:t>20 - 24 January, 2025, Electronic meeting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D2F7FCE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BF4F5A" w:rsidRPr="00BF4F5A">
        <w:rPr>
          <w:color w:val="FF0000"/>
        </w:rPr>
        <w:t>[draft]</w:t>
      </w:r>
      <w:r w:rsidR="00655F85" w:rsidRPr="00655F85">
        <w:rPr>
          <w:color w:val="0D0D0D"/>
        </w:rPr>
        <w:t>Reply LS on Satellite IDs for store-and-forward operation</w:t>
      </w:r>
    </w:p>
    <w:p w14:paraId="723DDC09" w14:textId="0E30CB42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 xml:space="preserve">LS on </w:t>
      </w:r>
      <w:r w:rsidR="00655F85" w:rsidRPr="00655F85">
        <w:rPr>
          <w:bCs w:val="0"/>
        </w:rPr>
        <w:t>Satellite IDs for store-and-forward operation</w:t>
      </w:r>
      <w:r w:rsidR="00FF7B54">
        <w:rPr>
          <w:bCs w:val="0"/>
        </w:rPr>
        <w:t xml:space="preserve"> (</w:t>
      </w:r>
      <w:r w:rsidR="00655F85" w:rsidRPr="00655F85">
        <w:rPr>
          <w:bCs w:val="0"/>
        </w:rPr>
        <w:t>R2-2411197</w:t>
      </w:r>
      <w:r w:rsidR="00A72B02">
        <w:rPr>
          <w:bCs w:val="0"/>
        </w:rPr>
        <w:t>/</w:t>
      </w:r>
      <w:r w:rsidR="00655F85" w:rsidRPr="00655F85">
        <w:t xml:space="preserve"> </w:t>
      </w:r>
      <w:r w:rsidR="00655F85" w:rsidRPr="00655F85">
        <w:rPr>
          <w:bCs w:val="0"/>
        </w:rPr>
        <w:t>S2-2500047</w:t>
      </w:r>
      <w:r w:rsidR="00FF7B54">
        <w:rPr>
          <w:bCs w:val="0"/>
        </w:rPr>
        <w:t>)</w:t>
      </w:r>
    </w:p>
    <w:p w14:paraId="4A2F403A" w14:textId="6BE891F0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655F85">
        <w:t>9</w:t>
      </w:r>
    </w:p>
    <w:p w14:paraId="11BFCDC2" w14:textId="3CA5DA4A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A30D90" w:rsidRPr="00A30D90">
        <w:t>5GSAT_Ph3_ARCH</w:t>
      </w:r>
      <w:r w:rsidR="00A30D90">
        <w:rPr>
          <w:rFonts w:ascii="宋体" w:eastAsia="宋体" w:hAnsi="宋体" w:cs="宋体" w:hint="eastAsia"/>
          <w:lang w:eastAsia="zh-CN"/>
        </w:rPr>
        <w:t>/</w:t>
      </w:r>
      <w:r w:rsidR="00655F85" w:rsidRPr="00655F85">
        <w:t>IoT_NTN_Ph3-Core</w:t>
      </w:r>
      <w:bookmarkStart w:id="0" w:name="_GoBack"/>
      <w:bookmarkEnd w:id="0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1B423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</w:p>
    <w:p w14:paraId="6E0CADF1" w14:textId="6966225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D0A21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9296B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0E0CA711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</w:t>
      </w:r>
      <w:r w:rsidR="001946AE" w:rsidRPr="001946AE">
        <w:rPr>
          <w:rFonts w:ascii="Arial" w:hAnsi="Arial" w:cs="Arial"/>
          <w:lang w:eastAsia="zh-CN"/>
        </w:rPr>
        <w:t>LS on Satellite IDs for store-and-forward operation</w:t>
      </w:r>
      <w:r w:rsidR="001946A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671F572" w14:textId="2CE1C7B8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6CB7A53F" w14:textId="4B70E362" w:rsidR="001946AE" w:rsidRDefault="001946AE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question below:</w:t>
      </w:r>
    </w:p>
    <w:p w14:paraId="08BC4A32" w14:textId="3A77063A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46AE" w:rsidRPr="00301745" w14:paraId="6702FB09" w14:textId="77777777" w:rsidTr="00301745">
        <w:tc>
          <w:tcPr>
            <w:tcW w:w="9855" w:type="dxa"/>
            <w:shd w:val="clear" w:color="auto" w:fill="auto"/>
          </w:tcPr>
          <w:p w14:paraId="7CB96788" w14:textId="77777777" w:rsidR="001946AE" w:rsidRPr="00301745" w:rsidRDefault="001946AE" w:rsidP="00301745">
            <w:pPr>
              <w:widowControl w:val="0"/>
              <w:spacing w:after="180"/>
              <w:rPr>
                <w:rFonts w:ascii="Arial" w:eastAsia="等线" w:hAnsi="Arial" w:cs="Arial"/>
                <w:i/>
                <w:kern w:val="2"/>
                <w:lang w:val="en-US" w:eastAsia="zh-CN"/>
              </w:rPr>
            </w:pP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RAN2 would like to request SA2 to provide feedback on whether the following RAN2 understanding 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eastAsia="zh-CN"/>
              </w:rPr>
              <w:t>can be confirmed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: </w:t>
            </w:r>
          </w:p>
          <w:p w14:paraId="70F7A1B1" w14:textId="0EAF77CE" w:rsidR="001946AE" w:rsidRPr="00301745" w:rsidRDefault="001946AE" w:rsidP="00301745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301745">
              <w:rPr>
                <w:rFonts w:ascii="Arial" w:eastAsia="等线" w:hAnsi="Arial" w:cs="Arial" w:hint="eastAsia"/>
                <w:i/>
                <w:kern w:val="2"/>
                <w:u w:val="single"/>
                <w:lang w:val="en-US" w:eastAsia="zh-CN"/>
              </w:rPr>
              <w:t>RAN2 understanding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: </w:t>
            </w:r>
            <w:r w:rsidRPr="00301745">
              <w:rPr>
                <w:rFonts w:ascii="Arial" w:eastAsia="等线" w:hAnsi="Arial" w:cs="Arial"/>
                <w:i/>
                <w:kern w:val="2"/>
                <w:lang w:val="en-US" w:eastAsia="zh-CN"/>
              </w:rPr>
              <w:t>Th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>e UE configured with a satellite ID list by MME is not prevented to camp on, attempt to access to and communicate with a satellite which is not included in the MME-configured satellite list</w:t>
            </w:r>
            <w:r w:rsidRPr="00301745">
              <w:rPr>
                <w:rFonts w:ascii="Arial" w:eastAsia="等线" w:hAnsi="Arial" w:cs="Arial"/>
                <w:i/>
                <w:kern w:val="2"/>
                <w:lang w:val="en-US" w:eastAsia="zh-CN"/>
              </w:rPr>
              <w:t>.</w:t>
            </w:r>
          </w:p>
        </w:tc>
      </w:tr>
    </w:tbl>
    <w:p w14:paraId="0336C367" w14:textId="66F30235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7B7FE093" w14:textId="77777777" w:rsidR="004E1E58" w:rsidRPr="00C964C0" w:rsidRDefault="001946AE" w:rsidP="00AC222D">
      <w:pPr>
        <w:jc w:val="both"/>
        <w:rPr>
          <w:rFonts w:ascii="Arial" w:hAnsi="Arial" w:cs="Arial"/>
          <w:b/>
          <w:u w:val="single"/>
          <w:lang w:eastAsia="zh-CN"/>
        </w:rPr>
      </w:pPr>
      <w:r w:rsidRPr="00C964C0">
        <w:rPr>
          <w:rFonts w:ascii="Arial" w:hAnsi="Arial" w:cs="Arial" w:hint="eastAsia"/>
          <w:b/>
          <w:u w:val="single"/>
          <w:lang w:eastAsia="zh-CN"/>
        </w:rPr>
        <w:t>S</w:t>
      </w:r>
      <w:r w:rsidRPr="00C964C0">
        <w:rPr>
          <w:rFonts w:ascii="Arial" w:hAnsi="Arial" w:cs="Arial"/>
          <w:b/>
          <w:u w:val="single"/>
          <w:lang w:eastAsia="zh-CN"/>
        </w:rPr>
        <w:t>A2 feedback:</w:t>
      </w:r>
      <w:r w:rsidR="0044409D" w:rsidRPr="00C964C0">
        <w:rPr>
          <w:rFonts w:ascii="Arial" w:hAnsi="Arial" w:cs="Arial"/>
          <w:b/>
          <w:u w:val="single"/>
          <w:lang w:eastAsia="zh-CN"/>
        </w:rPr>
        <w:t xml:space="preserve"> </w:t>
      </w:r>
    </w:p>
    <w:p w14:paraId="13A8A983" w14:textId="5377F77A" w:rsidR="001946AE" w:rsidRDefault="004E1E58" w:rsidP="004E1E58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4E1E58">
        <w:rPr>
          <w:rFonts w:ascii="Arial" w:hAnsi="Arial" w:cs="Arial"/>
          <w:lang w:eastAsia="zh-CN"/>
        </w:rPr>
        <w:t>MME-configured satellite list</w:t>
      </w:r>
      <w:r>
        <w:rPr>
          <w:rFonts w:ascii="Arial" w:hAnsi="Arial" w:cs="Arial"/>
          <w:lang w:eastAsia="zh-CN"/>
        </w:rPr>
        <w:t xml:space="preserve"> is optionally provided to UE</w:t>
      </w:r>
    </w:p>
    <w:p w14:paraId="1E236F2A" w14:textId="79F708AC" w:rsidR="004E1E58" w:rsidRDefault="004E1E58" w:rsidP="004E1E58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4E1E5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</w:t>
      </w:r>
      <w:r w:rsidRPr="004E1E58">
        <w:rPr>
          <w:rFonts w:ascii="Arial" w:hAnsi="Arial" w:cs="Arial"/>
          <w:lang w:eastAsia="zh-CN"/>
        </w:rPr>
        <w:t>MME-configured satellite list is</w:t>
      </w:r>
      <w:r>
        <w:rPr>
          <w:rFonts w:ascii="Arial" w:hAnsi="Arial" w:cs="Arial"/>
          <w:lang w:eastAsia="zh-CN"/>
        </w:rPr>
        <w:t xml:space="preserve"> assistance information for UE to determine the satellite for next accessing and signalling or data exchanging in the future.</w:t>
      </w:r>
    </w:p>
    <w:p w14:paraId="559B79F8" w14:textId="14435DB1" w:rsidR="004E1E58" w:rsidRDefault="004E1E58" w:rsidP="004E1E58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4E1E5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</w:t>
      </w:r>
      <w:r w:rsidRPr="004E1E58">
        <w:rPr>
          <w:rFonts w:ascii="Arial" w:hAnsi="Arial" w:cs="Arial"/>
          <w:lang w:eastAsia="zh-CN"/>
        </w:rPr>
        <w:t>MME-configured satellite list is not prevented to camp on, attempt to access to and communicate with a satellite which is not included in the MME-configured satellite list</w:t>
      </w:r>
      <w:r>
        <w:rPr>
          <w:rFonts w:ascii="Arial" w:hAnsi="Arial" w:cs="Arial"/>
          <w:lang w:eastAsia="zh-CN"/>
        </w:rPr>
        <w:t xml:space="preserve">, e.g. the UE has </w:t>
      </w:r>
      <w:r w:rsidRPr="004E1E58">
        <w:rPr>
          <w:rFonts w:ascii="Arial" w:hAnsi="Arial" w:cs="Arial"/>
          <w:lang w:eastAsia="zh-CN"/>
        </w:rPr>
        <w:t>camp</w:t>
      </w:r>
      <w:r>
        <w:rPr>
          <w:rFonts w:ascii="Arial" w:hAnsi="Arial" w:cs="Arial"/>
          <w:lang w:eastAsia="zh-CN"/>
        </w:rPr>
        <w:t>ed</w:t>
      </w:r>
      <w:r w:rsidRPr="004E1E58">
        <w:rPr>
          <w:rFonts w:ascii="Arial" w:hAnsi="Arial" w:cs="Arial"/>
          <w:lang w:eastAsia="zh-CN"/>
        </w:rPr>
        <w:t xml:space="preserve"> on a satellite operating in normal IoT NTN mode</w:t>
      </w:r>
      <w:r>
        <w:rPr>
          <w:rFonts w:ascii="Arial" w:hAnsi="Arial" w:cs="Arial"/>
          <w:lang w:eastAsia="zh-CN"/>
        </w:rPr>
        <w:t>.</w:t>
      </w:r>
    </w:p>
    <w:p w14:paraId="3F91211E" w14:textId="3DB0549D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30AAE746" w14:textId="70E80827" w:rsidR="001946AE" w:rsidRDefault="001946AE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 question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46AE" w:rsidRPr="00301745" w14:paraId="02A899A6" w14:textId="77777777" w:rsidTr="00301745">
        <w:tc>
          <w:tcPr>
            <w:tcW w:w="9855" w:type="dxa"/>
            <w:shd w:val="clear" w:color="auto" w:fill="auto"/>
          </w:tcPr>
          <w:p w14:paraId="191B37B2" w14:textId="77777777" w:rsidR="001946AE" w:rsidRPr="00301745" w:rsidRDefault="001946AE" w:rsidP="00301745">
            <w:pPr>
              <w:widowControl w:val="0"/>
              <w:spacing w:after="120"/>
              <w:rPr>
                <w:rFonts w:ascii="Arial" w:eastAsia="等线" w:hAnsi="Arial" w:cs="Arial"/>
                <w:i/>
                <w:kern w:val="2"/>
                <w:lang w:val="en-US" w:eastAsia="zh-CN"/>
              </w:rPr>
            </w:pPr>
            <w:r w:rsidRPr="00301745">
              <w:rPr>
                <w:rFonts w:ascii="Arial" w:eastAsia="等线" w:hAnsi="Arial" w:cs="Arial" w:hint="eastAsia"/>
                <w:i/>
                <w:kern w:val="2"/>
                <w:u w:val="single"/>
                <w:lang w:val="en-US" w:eastAsia="zh-CN"/>
              </w:rPr>
              <w:t>Question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: If a satellite is included in the satellite list </w:t>
            </w:r>
            <w:proofErr w:type="spellStart"/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>signalled</w:t>
            </w:r>
            <w:proofErr w:type="spellEnd"/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 by the MME to a UE, does it mean one of the below options, or possibly other option(s):</w:t>
            </w:r>
          </w:p>
          <w:p w14:paraId="44345898" w14:textId="77777777" w:rsidR="001946AE" w:rsidRPr="00301745" w:rsidRDefault="001946AE" w:rsidP="00301745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等线" w:hAnsi="Arial" w:cs="Arial"/>
                <w:i/>
                <w:kern w:val="2"/>
                <w:lang w:val="en-US" w:eastAsia="zh-CN"/>
              </w:rPr>
            </w:pP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the satellite has the UE context but does not necessarily </w:t>
            </w:r>
            <w:bookmarkStart w:id="1" w:name="_Hlk183607613"/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>support store-and-forward operation</w:t>
            </w:r>
            <w:bookmarkEnd w:id="1"/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>; or</w:t>
            </w:r>
          </w:p>
          <w:p w14:paraId="2737A127" w14:textId="77777777" w:rsidR="001946AE" w:rsidRPr="00301745" w:rsidRDefault="001946AE" w:rsidP="00301745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等线" w:hAnsi="Arial" w:cs="Arial"/>
                <w:kern w:val="2"/>
                <w:lang w:val="en-US" w:eastAsia="zh-CN"/>
              </w:rPr>
            </w:pP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>the satellite has the UE context and must support store-and-forward operation (but may be operating in normal IoT NTN mode or in store-and-forward mode when the satellite serves the area where the UE is located)?</w:t>
            </w:r>
            <w:r w:rsidRPr="00301745">
              <w:rPr>
                <w:rFonts w:ascii="Arial" w:eastAsia="等线" w:hAnsi="Arial" w:cs="Arial"/>
                <w:i/>
                <w:kern w:val="2"/>
                <w:lang w:val="en-US" w:eastAsia="zh-CN"/>
              </w:rPr>
              <w:t xml:space="preserve"> </w:t>
            </w:r>
            <w:r w:rsidRPr="00301745">
              <w:rPr>
                <w:rFonts w:ascii="Arial" w:eastAsia="等线" w:hAnsi="Arial" w:cs="Arial" w:hint="eastAsia"/>
                <w:i/>
                <w:kern w:val="2"/>
                <w:lang w:val="en-US" w:eastAsia="zh-CN"/>
              </w:rPr>
              <w:t xml:space="preserve"> </w:t>
            </w:r>
            <w:r w:rsidRPr="00301745">
              <w:rPr>
                <w:rFonts w:ascii="Arial" w:eastAsia="等线" w:hAnsi="Arial" w:cs="Arial" w:hint="eastAsia"/>
                <w:kern w:val="2"/>
                <w:lang w:val="en-US" w:eastAsia="zh-CN"/>
              </w:rPr>
              <w:t xml:space="preserve"> </w:t>
            </w:r>
          </w:p>
          <w:p w14:paraId="492745AB" w14:textId="77777777" w:rsidR="001946AE" w:rsidRPr="00301745" w:rsidRDefault="001946AE" w:rsidP="00301745">
            <w:pPr>
              <w:jc w:val="both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516F43E0" w14:textId="77777777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690B6918" w14:textId="574613B5" w:rsidR="00E5631A" w:rsidRDefault="001946AE" w:rsidP="00E5631A">
      <w:pPr>
        <w:jc w:val="both"/>
        <w:rPr>
          <w:rFonts w:ascii="Arial" w:hAnsi="Arial" w:cs="Arial"/>
          <w:lang w:eastAsia="zh-CN"/>
        </w:rPr>
      </w:pPr>
      <w:r w:rsidRPr="00C964C0">
        <w:rPr>
          <w:rFonts w:ascii="Arial" w:hAnsi="Arial" w:cs="Arial" w:hint="eastAsia"/>
          <w:b/>
          <w:u w:val="single"/>
          <w:lang w:eastAsia="zh-CN"/>
        </w:rPr>
        <w:t>S</w:t>
      </w:r>
      <w:r w:rsidRPr="00C964C0">
        <w:rPr>
          <w:rFonts w:ascii="Arial" w:hAnsi="Arial" w:cs="Arial"/>
          <w:b/>
          <w:u w:val="single"/>
          <w:lang w:eastAsia="zh-CN"/>
        </w:rPr>
        <w:t>A</w:t>
      </w:r>
      <w:r w:rsidR="00E5631A" w:rsidRPr="00C964C0">
        <w:rPr>
          <w:rFonts w:ascii="Arial" w:hAnsi="Arial" w:cs="Arial"/>
          <w:b/>
          <w:u w:val="single"/>
          <w:lang w:eastAsia="zh-CN"/>
        </w:rPr>
        <w:t>2’s clarification</w:t>
      </w:r>
      <w:r w:rsidR="00E5631A">
        <w:rPr>
          <w:rFonts w:ascii="Arial" w:hAnsi="Arial" w:cs="Arial"/>
          <w:lang w:eastAsia="zh-CN"/>
        </w:rPr>
        <w:t xml:space="preserve"> is that</w:t>
      </w:r>
      <w:r w:rsidR="0016131A">
        <w:rPr>
          <w:rFonts w:ascii="Arial" w:hAnsi="Arial" w:cs="Arial"/>
          <w:lang w:eastAsia="zh-CN"/>
        </w:rPr>
        <w:t xml:space="preserve"> t</w:t>
      </w:r>
      <w:r w:rsidR="00E5631A" w:rsidRPr="00E5631A">
        <w:rPr>
          <w:rFonts w:ascii="Arial" w:hAnsi="Arial" w:cs="Arial"/>
          <w:lang w:eastAsia="zh-CN"/>
        </w:rPr>
        <w:t>he MME-configured satellite list</w:t>
      </w:r>
      <w:r w:rsidR="00E5631A">
        <w:rPr>
          <w:rFonts w:ascii="Arial" w:hAnsi="Arial" w:cs="Arial"/>
          <w:lang w:eastAsia="zh-CN"/>
        </w:rPr>
        <w:t xml:space="preserve"> is the satellite which:</w:t>
      </w:r>
    </w:p>
    <w:p w14:paraId="1182CF38" w14:textId="6D430460" w:rsidR="00716785" w:rsidRDefault="00E5631A" w:rsidP="00E5631A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 w:rsidRPr="00E5631A">
        <w:rPr>
          <w:rFonts w:ascii="Arial" w:hAnsi="Arial" w:cs="Arial"/>
          <w:lang w:eastAsia="zh-CN"/>
        </w:rPr>
        <w:t>has the UE context</w:t>
      </w:r>
      <w:r w:rsidR="00716785">
        <w:rPr>
          <w:rFonts w:ascii="Arial" w:hAnsi="Arial" w:cs="Arial"/>
          <w:lang w:eastAsia="zh-CN"/>
        </w:rPr>
        <w:t>,</w:t>
      </w:r>
    </w:p>
    <w:p w14:paraId="2F6178D8" w14:textId="3F0BBBCE" w:rsidR="00E5631A" w:rsidRDefault="00E5631A" w:rsidP="00E5631A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 w:rsidRPr="00E5631A">
        <w:rPr>
          <w:rFonts w:ascii="Arial" w:hAnsi="Arial" w:cs="Arial"/>
          <w:lang w:eastAsia="zh-CN"/>
        </w:rPr>
        <w:t>must support store-and-forward operation</w:t>
      </w:r>
      <w:r w:rsidR="00716785">
        <w:rPr>
          <w:rFonts w:ascii="Arial" w:hAnsi="Arial" w:cs="Arial"/>
          <w:lang w:eastAsia="zh-CN"/>
        </w:rPr>
        <w:t>, and</w:t>
      </w:r>
    </w:p>
    <w:p w14:paraId="40309B16" w14:textId="5FC9BEA1" w:rsidR="00716785" w:rsidRDefault="00716785" w:rsidP="00E5631A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 w:rsidRPr="00716785">
        <w:rPr>
          <w:rFonts w:ascii="Arial" w:hAnsi="Arial" w:cs="Arial"/>
          <w:lang w:eastAsia="zh-CN"/>
        </w:rPr>
        <w:t>in store-and-forward mode when the satellite serves the area where the UE is located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2DC12519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="003D628F">
        <w:rPr>
          <w:rFonts w:ascii="Arial" w:hAnsi="Arial" w:cs="Arial"/>
        </w:rPr>
        <w:t>to take above feedback and answers into account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FAAA095" w14:textId="10658E3C" w:rsidR="00A44C42" w:rsidRPr="00BB23C6" w:rsidRDefault="00B86387" w:rsidP="00714BB8">
      <w:pPr>
        <w:tabs>
          <w:tab w:val="left" w:pos="3969"/>
          <w:tab w:val="left" w:pos="5103"/>
          <w:tab w:val="left" w:pos="8440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</w:t>
      </w:r>
      <w:r w:rsidR="0090715B">
        <w:rPr>
          <w:rFonts w:ascii="Arial" w:hAnsi="Arial" w:cs="Arial"/>
        </w:rPr>
        <w:t>7</w:t>
      </w:r>
      <w:r w:rsidR="004327D2">
        <w:tab/>
      </w:r>
      <w:r w:rsidR="004327D2">
        <w:tab/>
      </w:r>
      <w:r w:rsidR="00714BB8">
        <w:rPr>
          <w:rFonts w:ascii="Arial" w:hAnsi="Arial" w:cs="Arial"/>
        </w:rPr>
        <w:t>17-21</w:t>
      </w:r>
      <w:r w:rsidRPr="00D324B8">
        <w:rPr>
          <w:rFonts w:ascii="Arial" w:hAnsi="Arial" w:cs="Arial"/>
        </w:rPr>
        <w:t xml:space="preserve"> </w:t>
      </w:r>
      <w:r w:rsidR="00714BB8">
        <w:rPr>
          <w:rFonts w:ascii="Arial" w:hAnsi="Arial" w:cs="Arial"/>
        </w:rPr>
        <w:t>Feb</w:t>
      </w:r>
      <w:r w:rsidRPr="00D324B8">
        <w:rPr>
          <w:rFonts w:ascii="Arial" w:hAnsi="Arial" w:cs="Arial"/>
        </w:rPr>
        <w:t xml:space="preserve"> 2025</w:t>
      </w:r>
      <w:r w:rsidRPr="00D324B8">
        <w:tab/>
      </w:r>
      <w:r w:rsidR="00714BB8" w:rsidRPr="00714BB8">
        <w:rPr>
          <w:rFonts w:ascii="Arial" w:hAnsi="Arial" w:cs="Arial"/>
        </w:rPr>
        <w:t>Athens, GR</w:t>
      </w:r>
    </w:p>
    <w:p w14:paraId="7940B286" w14:textId="77B92423" w:rsidR="00714BB8" w:rsidRPr="00BB23C6" w:rsidRDefault="00714BB8" w:rsidP="00714BB8">
      <w:pPr>
        <w:tabs>
          <w:tab w:val="left" w:pos="3969"/>
          <w:tab w:val="left" w:pos="5103"/>
          <w:tab w:val="left" w:pos="8245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8</w:t>
      </w:r>
      <w:r>
        <w:tab/>
      </w:r>
      <w:r>
        <w:tab/>
      </w:r>
      <w:r>
        <w:rPr>
          <w:rFonts w:ascii="Arial" w:hAnsi="Arial" w:cs="Arial"/>
        </w:rPr>
        <w:t>07-11</w:t>
      </w:r>
      <w:r w:rsidRPr="00D324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</w:t>
      </w:r>
      <w:r w:rsidRPr="00D324B8">
        <w:rPr>
          <w:rFonts w:ascii="Arial" w:hAnsi="Arial" w:cs="Arial"/>
        </w:rPr>
        <w:t xml:space="preserve"> 2025</w:t>
      </w:r>
      <w:r w:rsidRPr="00D324B8">
        <w:tab/>
      </w:r>
      <w:r w:rsidRPr="00714BB8">
        <w:rPr>
          <w:rFonts w:ascii="Arial" w:hAnsi="Arial" w:cs="Arial"/>
        </w:rPr>
        <w:t>Goteborg, SE</w:t>
      </w:r>
    </w:p>
    <w:p w14:paraId="7E5355B9" w14:textId="77777777" w:rsidR="00990BAF" w:rsidRPr="00714BB8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714BB8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EDE48" w14:textId="77777777" w:rsidR="00524315" w:rsidRDefault="00524315">
      <w:r>
        <w:separator/>
      </w:r>
    </w:p>
  </w:endnote>
  <w:endnote w:type="continuationSeparator" w:id="0">
    <w:p w14:paraId="00792DE7" w14:textId="77777777" w:rsidR="00524315" w:rsidRDefault="0052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02FBC" w14:textId="77777777" w:rsidR="00524315" w:rsidRDefault="00524315">
      <w:r>
        <w:separator/>
      </w:r>
    </w:p>
  </w:footnote>
  <w:footnote w:type="continuationSeparator" w:id="0">
    <w:p w14:paraId="69D032E4" w14:textId="77777777" w:rsidR="00524315" w:rsidRDefault="00524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70C30"/>
    <w:multiLevelType w:val="hybridMultilevel"/>
    <w:tmpl w:val="ADE81BD0"/>
    <w:lvl w:ilvl="0" w:tplc="D350369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2"/>
  </w:num>
  <w:num w:numId="17">
    <w:abstractNumId w:val="1"/>
  </w:num>
  <w:num w:numId="18">
    <w:abstractNumId w:val="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0F0D"/>
    <w:rsid w:val="00051102"/>
    <w:rsid w:val="000534DD"/>
    <w:rsid w:val="00054CBA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536C"/>
    <w:rsid w:val="000C6CA1"/>
    <w:rsid w:val="000D5749"/>
    <w:rsid w:val="000E7FEC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539C9"/>
    <w:rsid w:val="0016131A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46AE"/>
    <w:rsid w:val="0019634A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3A28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1745"/>
    <w:rsid w:val="0030400E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0429"/>
    <w:rsid w:val="003A006F"/>
    <w:rsid w:val="003A4C02"/>
    <w:rsid w:val="003B0366"/>
    <w:rsid w:val="003C280F"/>
    <w:rsid w:val="003C464C"/>
    <w:rsid w:val="003C6ED3"/>
    <w:rsid w:val="003D5559"/>
    <w:rsid w:val="003D628F"/>
    <w:rsid w:val="003E015B"/>
    <w:rsid w:val="003E5CC3"/>
    <w:rsid w:val="003F079D"/>
    <w:rsid w:val="003F396C"/>
    <w:rsid w:val="003F7CB8"/>
    <w:rsid w:val="00402403"/>
    <w:rsid w:val="00411C6D"/>
    <w:rsid w:val="00416573"/>
    <w:rsid w:val="00423E0E"/>
    <w:rsid w:val="00430812"/>
    <w:rsid w:val="004327D2"/>
    <w:rsid w:val="00434917"/>
    <w:rsid w:val="0043662F"/>
    <w:rsid w:val="0044409D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1E58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24315"/>
    <w:rsid w:val="005309CB"/>
    <w:rsid w:val="005335A4"/>
    <w:rsid w:val="00537B0B"/>
    <w:rsid w:val="00547EA9"/>
    <w:rsid w:val="00551D6A"/>
    <w:rsid w:val="00557A36"/>
    <w:rsid w:val="0056035C"/>
    <w:rsid w:val="00571D64"/>
    <w:rsid w:val="00572A82"/>
    <w:rsid w:val="00574CB5"/>
    <w:rsid w:val="00575F5E"/>
    <w:rsid w:val="00584B08"/>
    <w:rsid w:val="00586194"/>
    <w:rsid w:val="00587BF4"/>
    <w:rsid w:val="00595688"/>
    <w:rsid w:val="0059661B"/>
    <w:rsid w:val="005A1ECE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5F85"/>
    <w:rsid w:val="00656745"/>
    <w:rsid w:val="00656AC1"/>
    <w:rsid w:val="00660D1E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4BB8"/>
    <w:rsid w:val="00716785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74D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3A53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5776B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0715B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5D97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5DE3"/>
    <w:rsid w:val="00A072DE"/>
    <w:rsid w:val="00A11357"/>
    <w:rsid w:val="00A163BD"/>
    <w:rsid w:val="00A16E29"/>
    <w:rsid w:val="00A222AC"/>
    <w:rsid w:val="00A239BD"/>
    <w:rsid w:val="00A30D90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296B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74B4C"/>
    <w:rsid w:val="00B81AA1"/>
    <w:rsid w:val="00B86387"/>
    <w:rsid w:val="00BA1A87"/>
    <w:rsid w:val="00BA29CD"/>
    <w:rsid w:val="00BB23C6"/>
    <w:rsid w:val="00BB3E04"/>
    <w:rsid w:val="00BC098A"/>
    <w:rsid w:val="00BC18A5"/>
    <w:rsid w:val="00BD5AB1"/>
    <w:rsid w:val="00BE213A"/>
    <w:rsid w:val="00BE3B79"/>
    <w:rsid w:val="00BE7C64"/>
    <w:rsid w:val="00BF044C"/>
    <w:rsid w:val="00BF4F5A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130F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4C0"/>
    <w:rsid w:val="00CA0739"/>
    <w:rsid w:val="00CC2A7D"/>
    <w:rsid w:val="00CC7E4D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2BB8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5631A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371</Words>
  <Characters>2121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vivo3</cp:lastModifiedBy>
  <cp:revision>52</cp:revision>
  <cp:lastPrinted>2002-04-23T08:10:00Z</cp:lastPrinted>
  <dcterms:created xsi:type="dcterms:W3CDTF">2024-03-01T12:44:00Z</dcterms:created>
  <dcterms:modified xsi:type="dcterms:W3CDTF">2025-01-14T09:49:00Z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